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DE" w:rsidRDefault="00AB0C35" w:rsidP="00AB0C3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B0C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000" cy="8535600"/>
            <wp:effectExtent l="0" t="635" r="0" b="0"/>
            <wp:docPr id="2" name="Рисунок 2" descr="C:\Users\Зинаида\Desktop\изо7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аида\Desktop\изо7кл.jpe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000" cy="85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0C35" w:rsidRDefault="00AB0C35" w:rsidP="00AB0C3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B0C35" w:rsidRPr="009706DE" w:rsidRDefault="00AB0C35" w:rsidP="00AB0C3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Пояснительная </w:t>
      </w:r>
      <w:r w:rsidRPr="009706DE">
        <w:rPr>
          <w:rFonts w:ascii="Times New Roman" w:hAnsi="Times New Roman"/>
          <w:b/>
          <w:sz w:val="24"/>
          <w:szCs w:val="24"/>
        </w:rPr>
        <w:t xml:space="preserve"> записка</w:t>
      </w:r>
      <w:proofErr w:type="gramEnd"/>
    </w:p>
    <w:p w:rsidR="00AB0C35" w:rsidRPr="009706DE" w:rsidRDefault="00AB0C35" w:rsidP="00AB0C35">
      <w:pPr>
        <w:widowControl w:val="0"/>
        <w:overflowPunct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b/>
          <w:sz w:val="24"/>
          <w:szCs w:val="24"/>
        </w:rPr>
      </w:pPr>
    </w:p>
    <w:p w:rsidR="00AB0C35" w:rsidRPr="009706DE" w:rsidRDefault="00AB0C35" w:rsidP="00AB0C35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80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Рабочая программа Изобразительное искусство в 7 классе разработана на основе следующих нормативных документов: </w:t>
      </w:r>
    </w:p>
    <w:p w:rsidR="00AB0C35" w:rsidRPr="009706DE" w:rsidRDefault="00AB0C35" w:rsidP="009706DE">
      <w:pPr>
        <w:spacing w:after="0" w:line="240" w:lineRule="auto"/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12" w:lineRule="exact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1. Федерального </w:t>
      </w:r>
      <w:proofErr w:type="gramStart"/>
      <w:r w:rsidRPr="009706DE">
        <w:rPr>
          <w:rFonts w:ascii="Times New Roman" w:hAnsi="Times New Roman"/>
          <w:sz w:val="24"/>
          <w:szCs w:val="24"/>
        </w:rPr>
        <w:t>закона  РФ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«Об образовании в Российской Федерации от 29 декабря 2012 года, № 273-ФЗ;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2. Закона РТ </w:t>
      </w:r>
      <w:proofErr w:type="gramStart"/>
      <w:r w:rsidRPr="009706DE">
        <w:rPr>
          <w:rFonts w:ascii="Times New Roman" w:hAnsi="Times New Roman"/>
          <w:sz w:val="24"/>
          <w:szCs w:val="24"/>
        </w:rPr>
        <w:t>« Об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образовании» от 22.07.2013 года № 68- ЗРТ; 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 w:right="-1" w:hanging="360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3.Федерального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17.12.2010 г. № 1897); 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" w:lineRule="exact"/>
        <w:ind w:right="-1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9706DE">
        <w:rPr>
          <w:rFonts w:ascii="Times New Roman" w:hAnsi="Times New Roman"/>
          <w:sz w:val="24"/>
          <w:szCs w:val="24"/>
        </w:rPr>
        <w:t>Примерной  программы</w:t>
      </w:r>
      <w:proofErr w:type="gramEnd"/>
      <w:r w:rsidRPr="009706DE">
        <w:rPr>
          <w:rFonts w:ascii="Times New Roman" w:hAnsi="Times New Roman"/>
          <w:color w:val="000000"/>
          <w:sz w:val="24"/>
          <w:szCs w:val="24"/>
        </w:rPr>
        <w:t xml:space="preserve"> изобразительное искусство под редакцией  Б.М. </w:t>
      </w:r>
      <w:proofErr w:type="spellStart"/>
      <w:r w:rsidRPr="009706DE"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 w:rsidRPr="009706DE">
        <w:rPr>
          <w:rFonts w:ascii="Times New Roman" w:hAnsi="Times New Roman"/>
          <w:color w:val="000000"/>
          <w:sz w:val="24"/>
          <w:szCs w:val="24"/>
        </w:rPr>
        <w:t>. – М.: Просвещение, 2015 г.</w:t>
      </w:r>
      <w:proofErr w:type="gramStart"/>
      <w:r w:rsidRPr="009706DE">
        <w:rPr>
          <w:rFonts w:ascii="Times New Roman" w:hAnsi="Times New Roman"/>
          <w:color w:val="000000"/>
          <w:sz w:val="24"/>
          <w:szCs w:val="24"/>
        </w:rPr>
        <w:t>;</w:t>
      </w:r>
      <w:r w:rsidRPr="009706D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5. Основной образовательной программы основного общего образования МБОУ «Андреевская ООШ»; 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6. Учебного плана МБОУ «Андреевская ООШ». </w:t>
      </w:r>
    </w:p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3C3C3C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9706DE">
        <w:rPr>
          <w:rFonts w:ascii="Times New Roman" w:hAnsi="Times New Roman"/>
          <w:sz w:val="24"/>
          <w:szCs w:val="24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9706DE">
        <w:rPr>
          <w:rFonts w:ascii="Times New Roman" w:hAnsi="Times New Roman"/>
          <w:sz w:val="24"/>
          <w:szCs w:val="24"/>
        </w:rPr>
        <w:t>мироотношений</w:t>
      </w:r>
      <w:proofErr w:type="spellEnd"/>
      <w:r w:rsidRPr="009706DE">
        <w:rPr>
          <w:rFonts w:ascii="Times New Roman" w:hAnsi="Times New Roman"/>
          <w:sz w:val="24"/>
          <w:szCs w:val="24"/>
        </w:rPr>
        <w:t>, выработанных поколениями.</w:t>
      </w:r>
      <w:r w:rsidRPr="009706DE">
        <w:rPr>
          <w:rFonts w:ascii="Times New Roman" w:hAnsi="Times New Roman"/>
          <w:b/>
          <w:sz w:val="24"/>
          <w:szCs w:val="24"/>
        </w:rPr>
        <w:t xml:space="preserve"> 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9706DE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формирование опыта смыслового и </w:t>
      </w:r>
      <w:proofErr w:type="spellStart"/>
      <w:r w:rsidRPr="009706DE">
        <w:rPr>
          <w:rFonts w:ascii="Times New Roman" w:hAnsi="Times New Roman"/>
          <w:sz w:val="24"/>
          <w:szCs w:val="24"/>
        </w:rPr>
        <w:t>эмоциональноценностного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восприятия визуального образа реальности и произведений искусства; 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формирование понимания эмоционального и ценностного смысла визуально-пространственной формы; 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неопределённости;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воспитание уважения к истории культуры своего Отечества, выраженной в её архитектуре, изобразительном искусстве, в национальных образах </w:t>
      </w:r>
      <w:proofErr w:type="spellStart"/>
      <w:r w:rsidRPr="009706DE">
        <w:rPr>
          <w:rFonts w:ascii="Times New Roman" w:hAnsi="Times New Roman"/>
          <w:sz w:val="24"/>
          <w:szCs w:val="24"/>
        </w:rPr>
        <w:t>предметноматериальной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и пространственной среды и в понимании красоты человека; 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9706DE" w:rsidRPr="009706DE" w:rsidRDefault="009706DE" w:rsidP="009706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706DE">
        <w:rPr>
          <w:rFonts w:ascii="Times New Roman" w:hAnsi="Times New Roman"/>
          <w:b/>
          <w:sz w:val="24"/>
          <w:szCs w:val="24"/>
        </w:rPr>
        <w:t>. Общая характеристика учебного предмета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 </w:t>
      </w:r>
      <w:r w:rsidRPr="009706DE">
        <w:rPr>
          <w:rFonts w:ascii="Times New Roman" w:hAnsi="Times New Roman"/>
          <w:sz w:val="24"/>
          <w:szCs w:val="24"/>
        </w:rPr>
        <w:tab/>
        <w:t>Связи искусства с жизнью человека, роль искусства в повседневном его бытии, роль искусства в жизни общества — главный смысловой стержень рабочей для 5-7 классов. Программа строится так, чтобы дать школьникам представления о значении искусства в их личностном становлении. Предусматривается широкое привлечение их жизненного опыта, примеров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материала. Стремление к выражению своего отношения к действительности должно служить источником развития образного мышления учащихся.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понимать других людей, осознавать свои внутренние переживания в контексте истории культуры. 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 Систематическое освоение художественного наследия помогает осознавать искусство как духовную летопись человечества, как познание человеком отношения к природе, обществу, поиску истины. На протяжении обучения в 5 -7 классах школьники знакомятся с выдающимися произведениями живописи, графики, скульптуры, архитектуры, декоративно-прикладного искусства, дизайна, синтетических искусств, изучают классическое и народное искусство разных стран и эпох. Огромное значение имеет познание художественной культуры своего народа, а также знакомство с новыми видами искусства и сложным многоголосием современного искусства. 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объемно-пространственное моделирование, проектно-конструктивная деятельность; декоративная работа с различными материалами.  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Рабочая программа строится как продолжение и развитие программы для начальной школы.  В отличие от начальной школы, где изучается все многоголосие видов пространственных искусств в их синкретическом единстве, основная школа построена по принципу углубленного изучения каждой группы видов искусства.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V класс, или первый год основной школы, посвящен </w:t>
      </w:r>
      <w:proofErr w:type="gramStart"/>
      <w:r w:rsidRPr="009706DE">
        <w:rPr>
          <w:rFonts w:ascii="Times New Roman" w:hAnsi="Times New Roman"/>
          <w:sz w:val="24"/>
          <w:szCs w:val="24"/>
        </w:rPr>
        <w:t>изучению  группы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декоративных искусств,  в которых сохраняется наглядный для детей их практический смысл, связь с фольклором, с национальными и народными корнями искусства.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декоративным функциям искусства в современной жизни. Осуществление программы этого года обучения предполагает акцент на местные художественные традиции зодчества.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06DE">
        <w:rPr>
          <w:rFonts w:ascii="Times New Roman" w:hAnsi="Times New Roman"/>
          <w:sz w:val="24"/>
          <w:szCs w:val="24"/>
        </w:rPr>
        <w:t>VI  и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VII классы посвящены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Изучая язык искусства, мы сталкиваемся с его </w:t>
      </w:r>
      <w:proofErr w:type="gramStart"/>
      <w:r w:rsidRPr="009706DE">
        <w:rPr>
          <w:rFonts w:ascii="Times New Roman" w:hAnsi="Times New Roman"/>
          <w:sz w:val="24"/>
          <w:szCs w:val="24"/>
        </w:rPr>
        <w:t>бесконечной  изменчивостью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 в   истории  искусства. В </w:t>
      </w:r>
      <w:proofErr w:type="gramStart"/>
      <w:r w:rsidRPr="009706DE">
        <w:rPr>
          <w:rFonts w:ascii="Times New Roman" w:hAnsi="Times New Roman"/>
          <w:sz w:val="24"/>
          <w:szCs w:val="24"/>
        </w:rPr>
        <w:t>свою  очередь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, изучая  изменения  языка  искусства,  изменения как будто бы внешние, мы на самом деле проникаем в сложные духовные процессы, происходящие в обществе и его культуре. 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 xml:space="preserve">Данная рабочая программа конкретизирует содержание предметных тем </w:t>
      </w:r>
      <w:proofErr w:type="gramStart"/>
      <w:r w:rsidRPr="009706DE">
        <w:rPr>
          <w:rFonts w:ascii="Times New Roman" w:hAnsi="Times New Roman"/>
          <w:sz w:val="24"/>
          <w:szCs w:val="24"/>
        </w:rPr>
        <w:t>Государственного  образовательного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стандарта, даёт  распределение учебных часов на изучение тем и разделов учебного предмета с учетом  </w:t>
      </w:r>
      <w:proofErr w:type="spellStart"/>
      <w:r w:rsidRPr="009706D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 и  внутри предметных связей, логики учебного процесса, возрастных особенностей учащихся, определяют минимальный набор видов художественно-творческой деятельности учащихся.</w:t>
      </w:r>
    </w:p>
    <w:p w:rsidR="009706DE" w:rsidRPr="009706DE" w:rsidRDefault="009706DE" w:rsidP="009706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При сопоставлении содержания программы под редакцией Б.М. </w:t>
      </w:r>
      <w:proofErr w:type="spellStart"/>
      <w:r w:rsidRPr="009706DE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с Примерной </w:t>
      </w:r>
      <w:proofErr w:type="gramStart"/>
      <w:r w:rsidRPr="009706DE">
        <w:rPr>
          <w:rFonts w:ascii="Times New Roman" w:hAnsi="Times New Roman"/>
          <w:sz w:val="24"/>
          <w:szCs w:val="24"/>
        </w:rPr>
        <w:t>программой  по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изобразительному искусству и Государственным образовательным стандартом выявлено отсутствие следующих дидактических единиц: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06DE">
        <w:rPr>
          <w:rFonts w:ascii="Times New Roman" w:hAnsi="Times New Roman"/>
          <w:sz w:val="24"/>
          <w:szCs w:val="24"/>
        </w:rPr>
        <w:t>-  «</w:t>
      </w:r>
      <w:proofErr w:type="gramEnd"/>
      <w:r w:rsidRPr="009706DE">
        <w:rPr>
          <w:rFonts w:ascii="Times New Roman" w:hAnsi="Times New Roman"/>
          <w:sz w:val="24"/>
          <w:szCs w:val="24"/>
        </w:rPr>
        <w:t>Орнамент как основа декоративного украшения», «Виды орнамента и типы орнаментальных композиций» (раздел Примерной программы «Язык изобразительного искусства и художественный образ»). Для устранения данного рассогласования недостающая дидактическая единица включена в содержание тем учебного курса 5 класса (урок №2);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- «Виды пластических искусств». Для устранения данного рассогласования недостающая дидактическая единица включена в содержание тем учебного курса 6 класса (урок №1);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- «Виды графики». Для устранения данного рассогласования недостающая дидактическая единица включена в содержание тем учебного курса 6 класса (урок №2);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Художественно-творческая деятельность учащихся представлена рисованием с натуры натюрморта, деревьев, архитектуры, фигуры человека; рисованием по памяти животных; рисованием по представлению иллюстраций к музыкальным и литературным произведениям, тематическими композициями (графическими, живописными, декоративными), плоским и объемным изображением формы предметов; художественным конструированием посуды, архитектуры, игрушек; конструктивным анализом произведений изобразительного искусства.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Основная форма организации учебного процесса - классно-урочная: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урок ознакомления с новым материалом, урок закрепления изученного, урок применения знаний и умений, урок обобщения и систематизации знаний, урок проверки и коррекции знаний и умений, комбинированный урок, урок-лекция, урок-экскурсия, урок-соревнование, урок с дидактической игрой, урок-праздник, </w:t>
      </w:r>
      <w:proofErr w:type="spellStart"/>
      <w:r w:rsidRPr="009706DE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. </w:t>
      </w: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706DE">
        <w:rPr>
          <w:rFonts w:ascii="Times New Roman" w:hAnsi="Times New Roman"/>
          <w:b/>
          <w:sz w:val="24"/>
          <w:szCs w:val="24"/>
        </w:rPr>
        <w:t>. Место учебного предмета в учебном плане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 xml:space="preserve">   Учебная программа «Изобразительное </w:t>
      </w:r>
      <w:proofErr w:type="gramStart"/>
      <w:r w:rsidRPr="009706DE">
        <w:rPr>
          <w:rFonts w:ascii="Times New Roman" w:hAnsi="Times New Roman"/>
          <w:sz w:val="24"/>
          <w:szCs w:val="24"/>
        </w:rPr>
        <w:t>искусство»  разработана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для 5-7 классов.     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Программа рассчитана на 105 часов: в 5 классе-35ч., в 6 классе-35 ч., в 7 классе-35ч./ по 1 часу в неделю.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0"/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706DE">
        <w:rPr>
          <w:rFonts w:ascii="Times New Roman" w:hAnsi="Times New Roman"/>
          <w:b/>
          <w:sz w:val="24"/>
          <w:szCs w:val="24"/>
        </w:rPr>
        <w:t>. ЛИЧНОСТНЫЕ, МЕТАПРЕДМЕТНЫЕ И ПРЕДМЕТНЫЕ</w:t>
      </w: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  <w:bookmarkEnd w:id="1"/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      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9706DE">
        <w:rPr>
          <w:rFonts w:ascii="Times New Roman" w:hAnsi="Times New Roman"/>
          <w:sz w:val="24"/>
          <w:szCs w:val="24"/>
        </w:rPr>
        <w:softHyphen/>
        <w:t xml:space="preserve">разительному искусству направлено на достижение учащимися личностных, </w:t>
      </w:r>
      <w:proofErr w:type="spellStart"/>
      <w:r w:rsidRPr="009706D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9706DE" w:rsidRPr="009706DE" w:rsidRDefault="009706DE" w:rsidP="009706DE">
      <w:pPr>
        <w:pStyle w:val="a5"/>
        <w:tabs>
          <w:tab w:val="left" w:pos="567"/>
        </w:tabs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706DE">
        <w:rPr>
          <w:rStyle w:val="1"/>
          <w:rFonts w:ascii="Times New Roman" w:hAnsi="Times New Roman" w:cs="Times New Roman"/>
          <w:sz w:val="24"/>
          <w:szCs w:val="24"/>
        </w:rPr>
        <w:t xml:space="preserve">      </w:t>
      </w:r>
    </w:p>
    <w:p w:rsidR="009706DE" w:rsidRPr="009706DE" w:rsidRDefault="009706DE" w:rsidP="009706DE">
      <w:pPr>
        <w:pStyle w:val="a5"/>
        <w:tabs>
          <w:tab w:val="left" w:pos="567"/>
        </w:tabs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Личностные результаты освоения учебного </w:t>
      </w:r>
      <w:proofErr w:type="gramStart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>предмета  изобразительное</w:t>
      </w:r>
      <w:proofErr w:type="gramEnd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 искусство</w:t>
      </w:r>
    </w:p>
    <w:p w:rsidR="009706DE" w:rsidRPr="009706DE" w:rsidRDefault="009706DE" w:rsidP="009706DE">
      <w:pPr>
        <w:pStyle w:val="a5"/>
        <w:tabs>
          <w:tab w:val="left" w:pos="567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</w:p>
    <w:p w:rsidR="009706DE" w:rsidRPr="009706DE" w:rsidRDefault="009706DE" w:rsidP="009706DE">
      <w:pPr>
        <w:pStyle w:val="a5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Style w:val="1"/>
          <w:rFonts w:ascii="Times New Roman" w:hAnsi="Times New Roman" w:cs="Times New Roman"/>
          <w:sz w:val="24"/>
          <w:szCs w:val="24"/>
        </w:rPr>
        <w:t>Личностные результаты</w:t>
      </w:r>
      <w:r w:rsidRPr="009706DE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9706DE" w:rsidRPr="009706DE" w:rsidRDefault="009706DE" w:rsidP="009706DE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9706DE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9706DE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9706DE" w:rsidRPr="009706DE" w:rsidRDefault="009706DE" w:rsidP="009706DE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9706DE">
        <w:rPr>
          <w:rFonts w:ascii="Times New Roman" w:hAnsi="Times New Roman"/>
          <w:sz w:val="24"/>
          <w:szCs w:val="24"/>
        </w:rPr>
        <w:t>готовности и способности</w:t>
      </w:r>
      <w:proofErr w:type="gramEnd"/>
      <w:r w:rsidRPr="009706DE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9706DE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9706DE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9706DE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9706DE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9706DE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</w:t>
      </w:r>
      <w:r w:rsidRPr="009706DE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9706DE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706DE" w:rsidRPr="009706DE" w:rsidRDefault="009706DE" w:rsidP="009706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9706DE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Style w:val="a7"/>
          <w:sz w:val="24"/>
          <w:szCs w:val="24"/>
        </w:rPr>
      </w:pPr>
      <w:r w:rsidRPr="009706DE">
        <w:rPr>
          <w:rStyle w:val="a7"/>
          <w:sz w:val="24"/>
          <w:szCs w:val="24"/>
        </w:rPr>
        <w:t xml:space="preserve">     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>Метапредметные</w:t>
      </w:r>
      <w:proofErr w:type="spellEnd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результаты освоения</w:t>
      </w:r>
      <w:r w:rsidRPr="009706D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учебного </w:t>
      </w:r>
      <w:proofErr w:type="gramStart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>предмета  изобразительное</w:t>
      </w:r>
      <w:proofErr w:type="gramEnd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искусство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Style w:val="a7"/>
          <w:sz w:val="24"/>
          <w:szCs w:val="24"/>
        </w:rPr>
      </w:pP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b/>
          <w:i/>
          <w:sz w:val="24"/>
          <w:szCs w:val="24"/>
        </w:rPr>
        <w:tab/>
      </w:r>
      <w:r w:rsidRPr="009706DE">
        <w:rPr>
          <w:rFonts w:ascii="Times New Roman" w:hAnsi="Times New Roman"/>
          <w:b/>
          <w:i/>
          <w:sz w:val="24"/>
          <w:szCs w:val="24"/>
        </w:rPr>
        <w:tab/>
        <w:t>Регулятивные универсальные учебные действия: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целеполаганию, включая постановку новых целей, преобразование практической задачи в познавательную;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планировать пути достижения целей;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• устанавливать целевые приоритеты;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уметь самостоятельно контролировать своё время и управлять им;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принимать решения в проблемной ситуации на основе переговоров;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основам прогнозирования как предвидения будущих событий и развития процесса.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самостоятельно ставить новые учебные цели и задачи;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построению жизненных планов во временной перспективе;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выделять альтернативные способы достижения цели и выбирать наиболее эффективный способ;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• основам </w:t>
      </w:r>
      <w:proofErr w:type="spellStart"/>
      <w:r w:rsidRPr="009706DE">
        <w:rPr>
          <w:rFonts w:ascii="Times New Roman" w:hAnsi="Times New Roman"/>
          <w:i/>
          <w:sz w:val="24"/>
          <w:szCs w:val="24"/>
        </w:rPr>
        <w:t>саморегуляции</w:t>
      </w:r>
      <w:proofErr w:type="spellEnd"/>
      <w:r w:rsidRPr="009706DE">
        <w:rPr>
          <w:rFonts w:ascii="Times New Roman" w:hAnsi="Times New Roman"/>
          <w:i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осуществлять познавательную рефлексию в отношении действий по решению учебных и познавательных задач;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• основам </w:t>
      </w:r>
      <w:proofErr w:type="spellStart"/>
      <w:r w:rsidRPr="009706DE">
        <w:rPr>
          <w:rFonts w:ascii="Times New Roman" w:hAnsi="Times New Roman"/>
          <w:i/>
          <w:sz w:val="24"/>
          <w:szCs w:val="24"/>
        </w:rPr>
        <w:t>саморегуляции</w:t>
      </w:r>
      <w:proofErr w:type="spellEnd"/>
      <w:r w:rsidRPr="009706DE">
        <w:rPr>
          <w:rFonts w:ascii="Times New Roman" w:hAnsi="Times New Roman"/>
          <w:i/>
          <w:sz w:val="24"/>
          <w:szCs w:val="24"/>
        </w:rPr>
        <w:t xml:space="preserve"> эмоциональных состояний;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прилагать волевые усилия и преодолевать трудности и препятствия на пути достижения целей.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9706DE">
        <w:rPr>
          <w:rFonts w:ascii="Times New Roman" w:hAnsi="Times New Roman"/>
          <w:b/>
          <w:i/>
          <w:sz w:val="24"/>
          <w:szCs w:val="24"/>
        </w:rPr>
        <w:t>Коммуникативные универсальные учебные действия: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учитывать разные мнения и стремиться к координации различных позиций в сотрудничестве;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устанавливать и сравнивать разные точки зрения, прежде чем принимать решения и делать выбор;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задавать вопросы, необходимые для организации собственной деятельности и сотрудничества с партнёром;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контроль, коррекцию, оценку действий партнёра, уметь убеждать;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работать в группе — устанавливать рабочие отношения;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основам коммуникативной рефлексии;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учитывать и координировать отличные от собственной позиции других людей в сотрудничестве;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учитывать разные мнения и интересы и обосновывать собственную позицию;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понимать относительность мнений и подходов к решению проблемы;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брать на себя инициативу в организации совместного действия (деловое лидерство);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9706DE">
        <w:rPr>
          <w:rFonts w:ascii="Times New Roman" w:hAnsi="Times New Roman"/>
          <w:b/>
          <w:i/>
          <w:sz w:val="24"/>
          <w:szCs w:val="24"/>
        </w:rPr>
        <w:t>Познавательные универсальные учебные действия: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основам реализации проектно-исследовательской деятельности;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проводить наблюдение и эксперимент под руководством учителя;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расширенный поиск информации с использованием ресурсов библиотек и Интернета;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>• создавать и преобразовывать модели и схемы для решения задач;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выбор наиболее эффективных способов решения задач в зависимости от конкретных условий;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давать определение понятиям;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устанавливать причинно-следственные связи;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логическую операцию установления родовидовых отношений, ограничение понятия;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• осуществлять сравнение, </w:t>
      </w:r>
      <w:proofErr w:type="spellStart"/>
      <w:r w:rsidRPr="009706DE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9706DE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строить логическое рассуждение, включающее установление причинно-следственных связей;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объяснять явления, процессы, связи и отношения, выявляемые в ходе исследования;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основам ознакомительного, изучающего, усваивающего и поискового чтения;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основам рефлексивного чтения;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ставить проблему, аргументировать её актуальность;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самостоятельно проводить исследование на основе применения методов наблюдения и эксперимента;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выдвигать гипотезы о связях и закономерностях событий, процессов, объектов;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организовывать исследование с целью проверки гипотез;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делать умозаключения (индуктивное и по аналогии) и выводы на основе аргументации.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706DE">
        <w:rPr>
          <w:rFonts w:ascii="Times New Roman" w:hAnsi="Times New Roman"/>
          <w:b/>
          <w:i/>
          <w:sz w:val="24"/>
          <w:szCs w:val="24"/>
          <w:u w:val="single"/>
        </w:rPr>
        <w:t>Формирование ИКТ-компетентности обучающихся: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подключать устройства ИКТ к электрическим и информационным сетям, использовать аккумуляторы;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осуществлять информационное подключение к локальной сети и глобальной сети Интернет;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выводить информацию на бумагу, правильно обращаться с расходными материалами;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• 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>• 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выбирать технические средства ИКТ для фиксации изображений и звуков в соответствии с поставленной целью;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 xml:space="preserve"> •  различать творческую и техническую фиксацию звуков и изображений;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использовать возможности ИКТ в творческой деятельности, связанной с искусством;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706DE">
        <w:rPr>
          <w:rFonts w:ascii="Times New Roman" w:hAnsi="Times New Roman"/>
          <w:b/>
          <w:i/>
          <w:sz w:val="24"/>
          <w:szCs w:val="24"/>
          <w:u w:val="single"/>
        </w:rPr>
        <w:t>Основы учебно-исследовательской и проектной деятельности: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выбирать и использовать методы, релевантные рассматриваемой проблеме;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самостоятельно задумывать, планировать и выполнять учебное исследование, учебный и социальный проект;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использовать догадку, озарение, интуицию;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осознавать свою ответственность за достоверность полученных знаний, за качество выполненного проекта.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9706DE">
        <w:rPr>
          <w:rFonts w:ascii="Times New Roman" w:hAnsi="Times New Roman"/>
          <w:b/>
          <w:i/>
          <w:sz w:val="24"/>
          <w:szCs w:val="24"/>
          <w:u w:val="single"/>
        </w:rPr>
        <w:t>Стратегии смыслового чтения и работа с текстом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Выпускник научится: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ориентироваться в содержании текста и понимать его целостный смысл: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-связывать информацию, обнаруженную в тексте, со знаниями из других источников;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>• решать учебно-познавательные и учебно-практические задачи, требующие полного и критического понимания текста.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>• откликаться на содержание текста.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  <w:r w:rsidRPr="009706DE">
        <w:rPr>
          <w:rFonts w:ascii="Times New Roman" w:hAnsi="Times New Roman"/>
          <w:sz w:val="24"/>
          <w:szCs w:val="24"/>
        </w:rPr>
        <w:t xml:space="preserve"> 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9706DE" w:rsidRPr="009706DE" w:rsidRDefault="009706DE" w:rsidP="009706DE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9706DE">
        <w:rPr>
          <w:rFonts w:ascii="Times New Roman" w:hAnsi="Times New Roman"/>
          <w:i/>
          <w:sz w:val="24"/>
          <w:szCs w:val="24"/>
        </w:rPr>
        <w:t>• определять достоверную информацию в случае наличия противоречивой или конфликтной ситуации</w:t>
      </w:r>
    </w:p>
    <w:p w:rsidR="009706DE" w:rsidRPr="009706DE" w:rsidRDefault="009706DE" w:rsidP="009706DE">
      <w:pPr>
        <w:pStyle w:val="a5"/>
        <w:jc w:val="both"/>
        <w:rPr>
          <w:rStyle w:val="a7"/>
          <w:sz w:val="24"/>
          <w:szCs w:val="24"/>
        </w:rPr>
      </w:pPr>
      <w:r w:rsidRPr="009706DE">
        <w:rPr>
          <w:rStyle w:val="a7"/>
          <w:sz w:val="24"/>
          <w:szCs w:val="24"/>
        </w:rPr>
        <w:t xml:space="preserve">       </w:t>
      </w: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Предметные результаты </w:t>
      </w:r>
      <w:proofErr w:type="gramStart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>освоения  учебного</w:t>
      </w:r>
      <w:proofErr w:type="gramEnd"/>
      <w:r w:rsidRPr="009706D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предмета  изобразительное  искусство</w:t>
      </w:r>
    </w:p>
    <w:p w:rsidR="009706DE" w:rsidRPr="009706DE" w:rsidRDefault="009706DE" w:rsidP="009706DE">
      <w:pPr>
        <w:pStyle w:val="a5"/>
        <w:jc w:val="both"/>
        <w:rPr>
          <w:rStyle w:val="a7"/>
          <w:sz w:val="24"/>
          <w:szCs w:val="24"/>
        </w:rPr>
      </w:pP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06DE">
        <w:rPr>
          <w:rStyle w:val="a7"/>
          <w:sz w:val="24"/>
          <w:szCs w:val="24"/>
        </w:rPr>
        <w:t xml:space="preserve"> Предметные результаты</w:t>
      </w:r>
      <w:r w:rsidRPr="009706DE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9706DE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9706DE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spacing w:val="3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Основное содержание учебного курса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«Изобразительное искусство в жизни человека» - 35 часов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Цель: </w:t>
      </w:r>
      <w:r w:rsidRPr="009706DE">
        <w:rPr>
          <w:rFonts w:ascii="Times New Roman" w:hAnsi="Times New Roman"/>
          <w:color w:val="000000"/>
          <w:sz w:val="24"/>
          <w:szCs w:val="24"/>
        </w:rPr>
        <w:t>формирование художественно-творческой активности учащихся при эмоционально-целостном отношении к окружающему миру и искусству.</w:t>
      </w: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9706DE" w:rsidRPr="009706DE" w:rsidRDefault="009706DE" w:rsidP="009706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дальнейшее формирование художественного вкуса учащихся;</w:t>
      </w:r>
    </w:p>
    <w:p w:rsidR="009706DE" w:rsidRPr="009706DE" w:rsidRDefault="009706DE" w:rsidP="009706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развитие художественно-образного мышления, наблюдательности и фантазии;</w:t>
      </w:r>
    </w:p>
    <w:p w:rsidR="009706DE" w:rsidRPr="009706DE" w:rsidRDefault="009706DE" w:rsidP="009706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осмысление места изобразительного искусства в жизни общества.</w:t>
      </w:r>
    </w:p>
    <w:p w:rsidR="009706DE" w:rsidRPr="009706DE" w:rsidRDefault="009706DE" w:rsidP="009706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формирование художественно-творческой активности.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 xml:space="preserve">В материале сохраняется принцип содержательного единства восприятия произведений искусства и практической творческой работы учащихся, а также принцип постепенного нарастания сложности задач и </w:t>
      </w:r>
      <w:proofErr w:type="spellStart"/>
      <w:r w:rsidRPr="009706DE">
        <w:rPr>
          <w:rFonts w:ascii="Times New Roman" w:hAnsi="Times New Roman"/>
          <w:color w:val="000000"/>
          <w:sz w:val="24"/>
          <w:szCs w:val="24"/>
        </w:rPr>
        <w:t>поступенчатого</w:t>
      </w:r>
      <w:proofErr w:type="spellEnd"/>
      <w:r w:rsidRPr="009706DE">
        <w:rPr>
          <w:rFonts w:ascii="Times New Roman" w:hAnsi="Times New Roman"/>
          <w:color w:val="000000"/>
          <w:sz w:val="24"/>
          <w:szCs w:val="24"/>
        </w:rPr>
        <w:t>, последовательного приобретения навыков и умений. Изменения языка изображения в истории искусства рассматриваются как выражение ценностного понимания и видения мира. Основное внимание уделяется развитию жанров тематической картины в истории искусства и соответственно углублению композиционного мышления учащихся: представлению о целостности композиции, образных возможностях изобразительного искусства, особенностях его метафорического строя. Учащиеся знакомятся с картинами, составляющими золотой фонд мирового и отечественного искусства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ХУДОЖЕСТВЕННЫХ ЗНАНИЙ, УМЕНИЙ, НАВЫКОВ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УЧАЩИХСЯ 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Учащиеся должны знать: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 xml:space="preserve">- о жанровой системе в </w:t>
      </w:r>
      <w:proofErr w:type="gramStart"/>
      <w:r w:rsidRPr="009706DE">
        <w:rPr>
          <w:rFonts w:ascii="Times New Roman" w:hAnsi="Times New Roman"/>
          <w:color w:val="000000"/>
          <w:sz w:val="24"/>
          <w:szCs w:val="24"/>
        </w:rPr>
        <w:t>изобразительном  искусстве</w:t>
      </w:r>
      <w:proofErr w:type="gramEnd"/>
      <w:r w:rsidRPr="009706DE">
        <w:rPr>
          <w:rFonts w:ascii="Times New Roman" w:hAnsi="Times New Roman"/>
          <w:color w:val="000000"/>
          <w:sz w:val="24"/>
          <w:szCs w:val="24"/>
        </w:rPr>
        <w:t xml:space="preserve"> и ее значении для анализа развития искусства и понимания изменений видения мира, а следовательно, и способов его изображения;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роли и истории тематической картины и ее жанровых видах;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-о процессе работы художника над картиной;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композиции как целостности и образном строе произведения;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поэтической красоте повседневности, раскрываемой в творчестве художников; о роли искусства в утверждении значительности каждого момента жизни человека, в понимании и ощущении человеком своего бытия и красоты мира;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роли искусства в создании памятников в честь о больших исторических событиях; о влиянии образа на понимание событий истории;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роли художественных образов изо в понимании вечных тем жизни, создании культурного контекста между поколениями, между людьми;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о роли художественной иллюстрации;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 xml:space="preserve">- наиболее значимый ряд великих </w:t>
      </w:r>
      <w:proofErr w:type="gramStart"/>
      <w:r w:rsidRPr="009706DE">
        <w:rPr>
          <w:rFonts w:ascii="Times New Roman" w:hAnsi="Times New Roman"/>
          <w:color w:val="000000"/>
          <w:sz w:val="24"/>
          <w:szCs w:val="24"/>
        </w:rPr>
        <w:t>произведений  ИЗО</w:t>
      </w:r>
      <w:proofErr w:type="gramEnd"/>
      <w:r w:rsidRPr="009706DE">
        <w:rPr>
          <w:rFonts w:ascii="Times New Roman" w:hAnsi="Times New Roman"/>
          <w:color w:val="000000"/>
          <w:sz w:val="24"/>
          <w:szCs w:val="24"/>
        </w:rPr>
        <w:t xml:space="preserve">  на исторические и библейские темы в отечественном искусстве.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уметь: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применять на практике первичные навыки изображения пропорций и движений фигуры человека с натуры и по представлению;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владеть материалами живописи графики и лепки на доступном возрасту уровне;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развивать навыки наблюдательности, способности образного видения окружающей жизни;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получить творческий опыт в построении тематических композиций;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color w:val="000000"/>
          <w:sz w:val="24"/>
          <w:szCs w:val="24"/>
        </w:rPr>
        <w:t>- получит навыки соотнесения собственных переживаний с контекстами художественной культуры.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 w:bidi="he-IL"/>
        </w:rPr>
        <w:t>V</w:t>
      </w:r>
      <w:r w:rsidRPr="009706DE">
        <w:rPr>
          <w:rFonts w:ascii="Times New Roman" w:hAnsi="Times New Roman"/>
          <w:b/>
          <w:sz w:val="24"/>
          <w:szCs w:val="24"/>
          <w:lang w:bidi="he-IL"/>
        </w:rPr>
        <w:t>. Описание материально-технического обеспечения образовательного процесса</w:t>
      </w: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  <w:r w:rsidRPr="009706DE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:rsidR="009706DE" w:rsidRPr="009706DE" w:rsidRDefault="009706DE" w:rsidP="009706D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 w:bidi="he-IL"/>
        </w:rPr>
      </w:pPr>
      <w:r w:rsidRPr="009706DE">
        <w:rPr>
          <w:rFonts w:ascii="Times New Roman" w:hAnsi="Times New Roman"/>
          <w:sz w:val="24"/>
          <w:szCs w:val="24"/>
          <w:lang w:bidi="he-IL"/>
        </w:rPr>
        <w:t>Материально-техническое обеспечение образовательного процесса включает в себя дидактическое и методическое обеспечение образовательной программы, описание печатных пособий, технических средств обучения, экранно-звуковых пособий, игр и игрушек, оборудования класса, а также перечень информационно-коммуникативных средств обучения. Эти материалы представлены в таблицах 2-4.</w:t>
      </w:r>
    </w:p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bidi="he-IL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9706DE">
        <w:rPr>
          <w:rFonts w:ascii="Times New Roman" w:hAnsi="Times New Roman"/>
          <w:b/>
          <w:sz w:val="24"/>
          <w:szCs w:val="24"/>
          <w:lang w:bidi="he-IL"/>
        </w:rPr>
        <w:t>Дидактическое и методическое обеспечение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7088"/>
      </w:tblGrid>
      <w:tr w:rsidR="009706DE" w:rsidRPr="009706DE" w:rsidTr="009706DE">
        <w:trPr>
          <w:trHeight w:val="35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Дидактическое обеспечение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Методическое обеспечение</w:t>
            </w:r>
          </w:p>
        </w:tc>
      </w:tr>
      <w:tr w:rsidR="009706DE" w:rsidRPr="009706DE" w:rsidTr="009706DE">
        <w:trPr>
          <w:trHeight w:val="10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Сокольникова Н. М. Основы рисунка. Учебник по изобразительному искусству 5-8 классы. </w:t>
            </w:r>
          </w:p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Неменский</w:t>
            </w:r>
            <w:proofErr w:type="spellEnd"/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Б. М.  Изобразительное искусство. Рабочие программы по изобразительному искусству 5-8 классы.</w:t>
            </w:r>
          </w:p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Изобразительное искусство. Рабочие программы 5-9 классы: пособие для учителей </w:t>
            </w:r>
            <w:proofErr w:type="spellStart"/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общеобразоват</w:t>
            </w:r>
            <w:proofErr w:type="spellEnd"/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. учреждений. – М.: Просвещение, 2011.</w:t>
            </w:r>
          </w:p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Изобразительное искусство. Методическое пособие. 5-9 классы.</w:t>
            </w:r>
          </w:p>
        </w:tc>
      </w:tr>
    </w:tbl>
    <w:p w:rsidR="009706DE" w:rsidRPr="009706DE" w:rsidRDefault="009706DE" w:rsidP="009706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bidi="he-IL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9706DE">
        <w:rPr>
          <w:rFonts w:ascii="Times New Roman" w:hAnsi="Times New Roman"/>
          <w:b/>
          <w:sz w:val="24"/>
          <w:szCs w:val="24"/>
          <w:lang w:bidi="he-IL"/>
        </w:rPr>
        <w:t>Материально-техническое обеспечение учебного предмета</w:t>
      </w:r>
    </w:p>
    <w:tbl>
      <w:tblPr>
        <w:tblW w:w="1740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40"/>
        <w:gridCol w:w="2268"/>
        <w:gridCol w:w="4964"/>
        <w:gridCol w:w="100"/>
        <w:gridCol w:w="2128"/>
      </w:tblGrid>
      <w:tr w:rsidR="009706DE" w:rsidRPr="009706DE" w:rsidTr="009706DE">
        <w:trPr>
          <w:gridAfter w:val="2"/>
          <w:wAfter w:w="2227" w:type="dxa"/>
          <w:trHeight w:val="602"/>
          <w:tblHeader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Кол-во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Примечания</w:t>
            </w:r>
          </w:p>
        </w:tc>
      </w:tr>
      <w:tr w:rsidR="009706DE" w:rsidRPr="009706DE" w:rsidTr="009706DE">
        <w:trPr>
          <w:gridAfter w:val="2"/>
          <w:wAfter w:w="2227" w:type="dxa"/>
          <w:trHeight w:val="45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 xml:space="preserve">Печатные </w:t>
            </w: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п</w:t>
            </w:r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>особия</w:t>
            </w:r>
          </w:p>
        </w:tc>
      </w:tr>
      <w:tr w:rsidR="009706DE" w:rsidRPr="009706DE" w:rsidTr="009706DE">
        <w:trPr>
          <w:gridAfter w:val="2"/>
          <w:wAfter w:w="2227" w:type="dxa"/>
          <w:trHeight w:val="5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lastRenderedPageBreak/>
              <w:t>Методические журналы по искусству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Хрестоматии литературных произведений к урокам изобразительного искусства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Портреты русских и зарубежных художников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Таблицы по </w:t>
            </w:r>
            <w:proofErr w:type="spellStart"/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цветоведению</w:t>
            </w:r>
            <w:proofErr w:type="spellEnd"/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, перспективе, построению орнамента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1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>Технические средства обучения</w:t>
            </w:r>
          </w:p>
        </w:tc>
      </w:tr>
      <w:tr w:rsidR="009706DE" w:rsidRPr="009706DE" w:rsidTr="009706DE">
        <w:trPr>
          <w:gridAfter w:val="2"/>
          <w:wAfter w:w="2227" w:type="dxa"/>
          <w:trHeight w:val="3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Классная доска с набором приспособлений для крепления таблиц.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2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Ноутбук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4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Магнитная доска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5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Видеопроектор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Фотокамера цифровая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proofErr w:type="spellStart"/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>Экранно</w:t>
            </w:r>
            <w:proofErr w:type="spellEnd"/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 xml:space="preserve"> - звуковые пособия</w:t>
            </w: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Видеофрагменты и другие информационные объекты (изображения, аудио - и видеозаписи), отражающие основные темы курса изо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 w:bidi="he-IL"/>
              </w:rPr>
              <w:t>Учебно-практическое и учебно-лабораторное оборудование</w:t>
            </w: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Краски акварельные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Краски гуашевые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Тушь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Ручки с перьями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Бумага А3, А4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Бумага цветная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Фломастеры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Восковые мелки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Кисти № 5, 10, 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lastRenderedPageBreak/>
              <w:t>Емкости для воды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Стеки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Пластилин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Клей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  <w:tr w:rsidR="009706DE" w:rsidRPr="009706DE" w:rsidTr="009706DE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Ножницы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/>
                <w:bCs/>
                <w:sz w:val="24"/>
                <w:szCs w:val="24"/>
                <w:lang w:eastAsia="en-US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</w:tr>
    </w:tbl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he-IL"/>
        </w:rPr>
      </w:pPr>
      <w:r w:rsidRPr="009706DE">
        <w:rPr>
          <w:rFonts w:ascii="Times New Roman" w:hAnsi="Times New Roman"/>
          <w:b/>
          <w:sz w:val="24"/>
          <w:szCs w:val="24"/>
          <w:lang w:bidi="he-IL"/>
        </w:rPr>
        <w:t>Информационно – коммуникативные средства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0"/>
        <w:gridCol w:w="6366"/>
        <w:gridCol w:w="7230"/>
      </w:tblGrid>
      <w:tr w:rsidR="009706DE" w:rsidRPr="009706DE" w:rsidTr="009706D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 xml:space="preserve">Видеофильмы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Цифровые образовательные ресурсы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 w:bidi="he-IL"/>
              </w:rPr>
              <w:t>Ресурсы Интернета</w:t>
            </w:r>
          </w:p>
        </w:tc>
      </w:tr>
      <w:tr w:rsidR="009706DE" w:rsidRPr="009706DE" w:rsidTr="009706DE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DE" w:rsidRPr="009706DE" w:rsidRDefault="00970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he-IL"/>
              </w:rPr>
            </w:pP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 xml:space="preserve"> 1. Комплект дисков «Уроки изобразительного искусства по программе </w:t>
            </w:r>
            <w:proofErr w:type="spellStart"/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Неменского</w:t>
            </w:r>
            <w:proofErr w:type="spellEnd"/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».</w:t>
            </w:r>
          </w:p>
          <w:p w:rsidR="009706DE" w:rsidRPr="009706DE" w:rsidRDefault="009706DE">
            <w:pPr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Начальные уроки рисования.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Планы уроков по курсу рисования и компьютерной графики. Обзор различной техники рисования и основных принципов работы с рисунком. Методические рекомендации. (</w:t>
            </w:r>
            <w:r w:rsidRPr="009706DE">
              <w:rPr>
                <w:rFonts w:ascii="Times New Roman" w:hAnsi="Times New Roman"/>
                <w:bCs/>
                <w:iCs/>
                <w:sz w:val="24"/>
                <w:szCs w:val="24"/>
                <w:lang w:eastAsia="en-US" w:bidi="he-IL"/>
              </w:rPr>
              <w:t>http://syrylynrainbowdragon.tripod.com/home.html</w:t>
            </w:r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)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  <w:r w:rsidRPr="009706DE"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  <w:t>Компьютерные программы для изучения народного декоративно-прикладного искусства.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 w:bidi="he-IL"/>
              </w:rPr>
            </w:pPr>
          </w:p>
        </w:tc>
      </w:tr>
    </w:tbl>
    <w:p w:rsidR="009706DE" w:rsidRPr="009706DE" w:rsidRDefault="009706DE" w:rsidP="009706DE">
      <w:pPr>
        <w:widowControl w:val="0"/>
        <w:overflowPunct w:val="0"/>
        <w:autoSpaceDE w:val="0"/>
        <w:autoSpaceDN w:val="0"/>
        <w:adjustRightInd w:val="0"/>
        <w:spacing w:after="0" w:line="284" w:lineRule="exact"/>
        <w:ind w:right="-1"/>
        <w:rPr>
          <w:rFonts w:ascii="Times New Roman" w:hAnsi="Times New Roman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706DE">
        <w:rPr>
          <w:rFonts w:ascii="Times New Roman" w:hAnsi="Times New Roman"/>
          <w:b/>
          <w:sz w:val="24"/>
          <w:szCs w:val="24"/>
        </w:rPr>
        <w:t>.  Тематическое планирование с определением основных видов учебной деятельности обучающихся</w:t>
      </w: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613"/>
        <w:gridCol w:w="7835"/>
        <w:gridCol w:w="4862"/>
      </w:tblGrid>
      <w:tr w:rsidR="009706DE" w:rsidRPr="009706DE" w:rsidTr="009706D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Разделы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9706DE" w:rsidRPr="009706DE" w:rsidTr="009706D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Изображение фигуры человека и образ человек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9706DE" w:rsidRPr="009706DE" w:rsidTr="009706D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Поэзия повседневности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9706DE" w:rsidRPr="009706DE" w:rsidTr="009706D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Великие темы жизни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9706DE" w:rsidRPr="009706DE" w:rsidTr="009706D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Реальность жизни и художественный образ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DE" w:rsidRPr="009706DE" w:rsidRDefault="009706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</w:tbl>
    <w:p w:rsidR="009706DE" w:rsidRPr="009706DE" w:rsidRDefault="009706DE" w:rsidP="009706DE">
      <w:pPr>
        <w:pStyle w:val="a5"/>
        <w:jc w:val="both"/>
        <w:rPr>
          <w:rFonts w:ascii="Times New Roman" w:hAnsi="Times New Roman"/>
          <w:spacing w:val="3"/>
          <w:sz w:val="24"/>
          <w:szCs w:val="24"/>
        </w:rPr>
      </w:pPr>
    </w:p>
    <w:p w:rsidR="009706DE" w:rsidRPr="009706DE" w:rsidRDefault="009706DE" w:rsidP="009706D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06DE">
        <w:rPr>
          <w:rFonts w:ascii="Times New Roman" w:hAnsi="Times New Roman"/>
          <w:spacing w:val="3"/>
          <w:sz w:val="24"/>
          <w:szCs w:val="24"/>
        </w:rPr>
        <w:t xml:space="preserve"> </w:t>
      </w:r>
    </w:p>
    <w:tbl>
      <w:tblPr>
        <w:tblW w:w="147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8838"/>
        <w:gridCol w:w="4962"/>
      </w:tblGrid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Изображение фигуры человека в истории искусства.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Пропорции и строение фигуры человека.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Лепка фигуры человека.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Изображение фигуры человека в истории скульптуры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Набросок фигуры человека с натуры.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Понимание красоты человека в европейском и русском искусстве.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Поэзия повседневной жизни в искусстве разных народов.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Тематическая картина. Бытовой и исторический жанры.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Творчество А.Г. Венецианова и  П.А. Федотова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Творчество художников- передвижников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Государственная Третьяковская галерея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Сюжет и содержание в картине.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14-15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Жизнь в моем городе в прошлых веках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 историческая тема в бытовом жанре).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Жизнь каждого дня – большая тема в искусстве.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17-18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Праздник и карнавал в изобразительном искусстве.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Монументальная живопись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20-21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Искусство Древней Руси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Библейские темы в станковой живописи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Тематическая картина в русском искусстве 19 века.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24-25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Процесс работы над тематической картиной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26-27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Монументальная скульптура и образ истории народа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Тема Великой Отечественной войны в станковом и монументальном искусстве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rHeight w:val="276"/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29-31</w:t>
            </w:r>
          </w:p>
        </w:tc>
        <w:tc>
          <w:tcPr>
            <w:tcW w:w="8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Искусство иллюстрации. Слово и изображение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317"/>
          <w:tblCellSpacing w:w="0" w:type="dxa"/>
        </w:trPr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Зрительские умения и их значение для современного человека.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История искусства и история человечества. Стиль и направление в изобразительном искусстве.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Личность художника и мир его времени в произведениях искусства.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706DE" w:rsidRPr="009706DE" w:rsidTr="009706DE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Крупнейшие музеи изобразительного искусства и их роль в культуре.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9706DE" w:rsidRPr="009706DE" w:rsidRDefault="009706DE" w:rsidP="009706DE">
      <w:pPr>
        <w:pStyle w:val="a5"/>
        <w:jc w:val="both"/>
        <w:rPr>
          <w:rFonts w:ascii="Times New Roman" w:hAnsi="Times New Roman"/>
          <w:spacing w:val="3"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9706DE">
        <w:rPr>
          <w:rFonts w:ascii="Times New Roman" w:hAnsi="Times New Roman"/>
          <w:b/>
          <w:bCs/>
          <w:i/>
          <w:iCs/>
          <w:spacing w:val="-5"/>
          <w:sz w:val="24"/>
          <w:szCs w:val="24"/>
          <w:lang w:val="en-US"/>
        </w:rPr>
        <w:t>I</w:t>
      </w:r>
      <w:r w:rsidRPr="009706D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9706DE"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четверть</w:t>
      </w:r>
      <w:proofErr w:type="gramEnd"/>
      <w:r w:rsidRPr="009706DE">
        <w:rPr>
          <w:rFonts w:ascii="Times New Roman" w:hAnsi="Times New Roman"/>
          <w:b/>
          <w:bCs/>
          <w:i/>
          <w:iCs/>
          <w:sz w:val="24"/>
          <w:szCs w:val="24"/>
        </w:rPr>
        <w:t xml:space="preserve">. Изображение фигуры человека </w:t>
      </w:r>
      <w:r w:rsidRPr="009706DE">
        <w:rPr>
          <w:rFonts w:ascii="Times New Roman" w:hAnsi="Times New Roman"/>
          <w:b/>
          <w:bCs/>
          <w:i/>
          <w:iCs/>
          <w:spacing w:val="4"/>
          <w:sz w:val="24"/>
          <w:szCs w:val="24"/>
        </w:rPr>
        <w:t>и образ человека</w:t>
      </w:r>
    </w:p>
    <w:p w:rsidR="009706DE" w:rsidRPr="009706DE" w:rsidRDefault="009706DE" w:rsidP="009706D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9"/>
          <w:sz w:val="24"/>
          <w:szCs w:val="24"/>
        </w:rPr>
        <w:t>Изображение фигуры человека в истории искусства</w:t>
      </w:r>
    </w:p>
    <w:p w:rsidR="009706DE" w:rsidRPr="009706DE" w:rsidRDefault="009706DE" w:rsidP="009706D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10"/>
          <w:sz w:val="24"/>
          <w:szCs w:val="24"/>
        </w:rPr>
        <w:t>Пропорции и строение фигуры человека</w:t>
      </w:r>
    </w:p>
    <w:p w:rsidR="009706DE" w:rsidRPr="009706DE" w:rsidRDefault="009706DE" w:rsidP="009706D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9"/>
          <w:sz w:val="24"/>
          <w:szCs w:val="24"/>
        </w:rPr>
        <w:t>Лепка фигуры человека</w:t>
      </w:r>
    </w:p>
    <w:p w:rsidR="009706DE" w:rsidRPr="009706DE" w:rsidRDefault="009706DE" w:rsidP="009706D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10"/>
          <w:sz w:val="24"/>
          <w:szCs w:val="24"/>
        </w:rPr>
        <w:t>Набросок фигуры человека с натуры</w:t>
      </w:r>
    </w:p>
    <w:p w:rsidR="009706DE" w:rsidRPr="009706DE" w:rsidRDefault="009706DE" w:rsidP="009706D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706DE">
        <w:rPr>
          <w:rFonts w:ascii="Times New Roman" w:hAnsi="Times New Roman"/>
          <w:spacing w:val="2"/>
          <w:sz w:val="24"/>
          <w:szCs w:val="24"/>
        </w:rPr>
        <w:t>Понимание  красоты</w:t>
      </w:r>
      <w:proofErr w:type="gramEnd"/>
      <w:r w:rsidRPr="009706DE">
        <w:rPr>
          <w:rFonts w:ascii="Times New Roman" w:hAnsi="Times New Roman"/>
          <w:spacing w:val="2"/>
          <w:sz w:val="24"/>
          <w:szCs w:val="24"/>
        </w:rPr>
        <w:t xml:space="preserve">   человека  в  европейском   и   русском   ис</w:t>
      </w:r>
      <w:r w:rsidRPr="009706DE">
        <w:rPr>
          <w:rFonts w:ascii="Times New Roman" w:hAnsi="Times New Roman"/>
          <w:spacing w:val="2"/>
          <w:sz w:val="24"/>
          <w:szCs w:val="24"/>
        </w:rPr>
        <w:softHyphen/>
      </w:r>
      <w:r w:rsidRPr="009706DE">
        <w:rPr>
          <w:rFonts w:ascii="Times New Roman" w:hAnsi="Times New Roman"/>
          <w:spacing w:val="-1"/>
          <w:sz w:val="24"/>
          <w:szCs w:val="24"/>
        </w:rPr>
        <w:t>кусстве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706DE">
        <w:rPr>
          <w:rFonts w:ascii="Times New Roman" w:hAnsi="Times New Roman"/>
          <w:b/>
          <w:bCs/>
          <w:i/>
          <w:iCs/>
          <w:spacing w:val="17"/>
          <w:sz w:val="24"/>
          <w:szCs w:val="24"/>
          <w:lang w:val="en-US"/>
        </w:rPr>
        <w:t>II</w:t>
      </w:r>
      <w:r w:rsidRPr="009706DE">
        <w:rPr>
          <w:rFonts w:ascii="Times New Roman" w:hAnsi="Times New Roman"/>
          <w:b/>
          <w:bCs/>
          <w:i/>
          <w:iCs/>
          <w:spacing w:val="17"/>
          <w:sz w:val="24"/>
          <w:szCs w:val="24"/>
        </w:rPr>
        <w:t xml:space="preserve"> четверть. Поэзия в повседневности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706DE">
        <w:rPr>
          <w:rFonts w:ascii="Times New Roman" w:hAnsi="Times New Roman"/>
          <w:spacing w:val="9"/>
          <w:sz w:val="24"/>
          <w:szCs w:val="24"/>
        </w:rPr>
        <w:t>Поэзия  повседневной</w:t>
      </w:r>
      <w:proofErr w:type="gramEnd"/>
      <w:r w:rsidRPr="009706DE">
        <w:rPr>
          <w:rFonts w:ascii="Times New Roman" w:hAnsi="Times New Roman"/>
          <w:spacing w:val="9"/>
          <w:sz w:val="24"/>
          <w:szCs w:val="24"/>
        </w:rPr>
        <w:t xml:space="preserve"> жизни в искусстве разных народов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9"/>
          <w:sz w:val="24"/>
          <w:szCs w:val="24"/>
        </w:rPr>
        <w:t>Тематическая картина. Бытовой и исторический жанры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11"/>
          <w:sz w:val="24"/>
          <w:szCs w:val="24"/>
        </w:rPr>
        <w:t>Сюжет и содержание в картине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10"/>
          <w:sz w:val="24"/>
          <w:szCs w:val="24"/>
        </w:rPr>
        <w:t>Жизнь каждого дня — большая тема в искусстве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706DE">
        <w:rPr>
          <w:rFonts w:ascii="Times New Roman" w:hAnsi="Times New Roman"/>
          <w:spacing w:val="6"/>
          <w:sz w:val="24"/>
          <w:szCs w:val="24"/>
        </w:rPr>
        <w:t>Жизнь  в</w:t>
      </w:r>
      <w:proofErr w:type="gramEnd"/>
      <w:r w:rsidRPr="009706DE">
        <w:rPr>
          <w:rFonts w:ascii="Times New Roman" w:hAnsi="Times New Roman"/>
          <w:spacing w:val="6"/>
          <w:sz w:val="24"/>
          <w:szCs w:val="24"/>
        </w:rPr>
        <w:t xml:space="preserve">  моем   городе  в  прошлых  веках (историческая тема </w:t>
      </w:r>
      <w:r w:rsidRPr="009706DE">
        <w:rPr>
          <w:rFonts w:ascii="Times New Roman" w:hAnsi="Times New Roman"/>
          <w:spacing w:val="9"/>
          <w:sz w:val="24"/>
          <w:szCs w:val="24"/>
        </w:rPr>
        <w:t>в бытовом жанре)</w:t>
      </w:r>
    </w:p>
    <w:p w:rsidR="009706DE" w:rsidRPr="009706DE" w:rsidRDefault="009706DE" w:rsidP="009706D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5"/>
          <w:sz w:val="24"/>
          <w:szCs w:val="24"/>
        </w:rPr>
        <w:t>Праздник и карнавал в изобразительном искусстве (тема празд</w:t>
      </w:r>
      <w:r w:rsidRPr="009706DE">
        <w:rPr>
          <w:rFonts w:ascii="Times New Roman" w:hAnsi="Times New Roman"/>
          <w:spacing w:val="5"/>
          <w:sz w:val="24"/>
          <w:szCs w:val="24"/>
        </w:rPr>
        <w:softHyphen/>
      </w:r>
      <w:r w:rsidRPr="009706DE">
        <w:rPr>
          <w:rFonts w:ascii="Times New Roman" w:hAnsi="Times New Roman"/>
          <w:spacing w:val="10"/>
          <w:sz w:val="24"/>
          <w:szCs w:val="24"/>
        </w:rPr>
        <w:t>ника в бытовом жанре)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bCs/>
          <w:i/>
          <w:iCs/>
          <w:spacing w:val="4"/>
          <w:sz w:val="24"/>
          <w:szCs w:val="24"/>
          <w:lang w:val="en-US"/>
        </w:rPr>
      </w:pPr>
      <w:r w:rsidRPr="009706DE">
        <w:rPr>
          <w:rFonts w:ascii="Times New Roman" w:hAnsi="Times New Roman"/>
          <w:b/>
          <w:bCs/>
          <w:i/>
          <w:iCs/>
          <w:spacing w:val="4"/>
          <w:sz w:val="24"/>
          <w:szCs w:val="24"/>
          <w:lang w:val="en-US"/>
        </w:rPr>
        <w:t xml:space="preserve">III </w:t>
      </w:r>
      <w:r w:rsidRPr="009706DE">
        <w:rPr>
          <w:rFonts w:ascii="Times New Roman" w:hAnsi="Times New Roman"/>
          <w:b/>
          <w:bCs/>
          <w:i/>
          <w:iCs/>
          <w:spacing w:val="4"/>
          <w:sz w:val="24"/>
          <w:szCs w:val="24"/>
        </w:rPr>
        <w:t>четверть. Великие темы жизни</w:t>
      </w:r>
    </w:p>
    <w:p w:rsidR="009706DE" w:rsidRPr="009706DE" w:rsidRDefault="009706DE" w:rsidP="009706D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10"/>
          <w:sz w:val="24"/>
          <w:szCs w:val="24"/>
        </w:rPr>
        <w:t>Исторические темы и мифологические темы в искусстве раз</w:t>
      </w:r>
      <w:r w:rsidRPr="009706DE">
        <w:rPr>
          <w:rFonts w:ascii="Times New Roman" w:hAnsi="Times New Roman"/>
          <w:spacing w:val="10"/>
          <w:sz w:val="24"/>
          <w:szCs w:val="24"/>
        </w:rPr>
        <w:softHyphen/>
      </w:r>
      <w:r w:rsidRPr="009706DE">
        <w:rPr>
          <w:rFonts w:ascii="Times New Roman" w:hAnsi="Times New Roman"/>
          <w:spacing w:val="6"/>
          <w:sz w:val="24"/>
          <w:szCs w:val="24"/>
        </w:rPr>
        <w:t>ных эпох</w:t>
      </w:r>
    </w:p>
    <w:p w:rsidR="009706DE" w:rsidRPr="009706DE" w:rsidRDefault="009706DE" w:rsidP="009706D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t xml:space="preserve">Тематическая картина в русском искусстве </w:t>
      </w:r>
      <w:r w:rsidRPr="009706DE">
        <w:rPr>
          <w:rFonts w:ascii="Times New Roman" w:hAnsi="Times New Roman"/>
          <w:sz w:val="24"/>
          <w:szCs w:val="24"/>
          <w:lang w:val="en-US"/>
        </w:rPr>
        <w:t>XIX</w:t>
      </w:r>
      <w:r w:rsidRPr="009706DE">
        <w:rPr>
          <w:rFonts w:ascii="Times New Roman" w:hAnsi="Times New Roman"/>
          <w:sz w:val="24"/>
          <w:szCs w:val="24"/>
        </w:rPr>
        <w:t xml:space="preserve"> века Процесс работы над тематической картиной</w:t>
      </w:r>
    </w:p>
    <w:p w:rsidR="009706DE" w:rsidRPr="009706DE" w:rsidRDefault="009706DE" w:rsidP="009706D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z w:val="24"/>
          <w:szCs w:val="24"/>
        </w:rPr>
        <w:lastRenderedPageBreak/>
        <w:t xml:space="preserve">Библейские темы в изобразительном искусстве Монументальная скульптура и образ истории народа </w:t>
      </w:r>
      <w:r w:rsidRPr="009706DE">
        <w:rPr>
          <w:rFonts w:ascii="Times New Roman" w:hAnsi="Times New Roman"/>
          <w:spacing w:val="12"/>
          <w:sz w:val="24"/>
          <w:szCs w:val="24"/>
        </w:rPr>
        <w:t xml:space="preserve">Место и роль картины в искусстве </w:t>
      </w:r>
      <w:r w:rsidRPr="009706DE">
        <w:rPr>
          <w:rFonts w:ascii="Times New Roman" w:hAnsi="Times New Roman"/>
          <w:spacing w:val="12"/>
          <w:sz w:val="24"/>
          <w:szCs w:val="24"/>
          <w:lang w:val="en-US"/>
        </w:rPr>
        <w:t>XX</w:t>
      </w:r>
      <w:r w:rsidRPr="009706DE">
        <w:rPr>
          <w:rFonts w:ascii="Times New Roman" w:hAnsi="Times New Roman"/>
          <w:spacing w:val="12"/>
          <w:sz w:val="24"/>
          <w:szCs w:val="24"/>
        </w:rPr>
        <w:t xml:space="preserve"> века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706DE">
        <w:rPr>
          <w:rFonts w:ascii="Times New Roman" w:hAnsi="Times New Roman"/>
          <w:b/>
          <w:bCs/>
          <w:i/>
          <w:iCs/>
          <w:spacing w:val="9"/>
          <w:sz w:val="24"/>
          <w:szCs w:val="24"/>
          <w:lang w:val="en-US"/>
        </w:rPr>
        <w:t>IV</w:t>
      </w:r>
      <w:r w:rsidRPr="009706DE">
        <w:rPr>
          <w:rFonts w:ascii="Times New Roman" w:hAnsi="Times New Roman"/>
          <w:b/>
          <w:bCs/>
          <w:i/>
          <w:iCs/>
          <w:spacing w:val="9"/>
          <w:sz w:val="24"/>
          <w:szCs w:val="24"/>
        </w:rPr>
        <w:t xml:space="preserve"> четверть. Реальность жизни и художественный образ</w:t>
      </w:r>
    </w:p>
    <w:p w:rsidR="009706DE" w:rsidRPr="009706DE" w:rsidRDefault="009706DE" w:rsidP="009706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9"/>
          <w:sz w:val="24"/>
          <w:szCs w:val="24"/>
        </w:rPr>
        <w:t xml:space="preserve">Искусство иллюстрации. Слово и изображение </w:t>
      </w:r>
      <w:r w:rsidRPr="009706DE">
        <w:rPr>
          <w:rFonts w:ascii="Times New Roman" w:hAnsi="Times New Roman"/>
          <w:sz w:val="24"/>
          <w:szCs w:val="24"/>
        </w:rPr>
        <w:t>Конструктивное и декоративное начало в изобразительном ис</w:t>
      </w:r>
      <w:r w:rsidRPr="009706DE">
        <w:rPr>
          <w:rFonts w:ascii="Times New Roman" w:hAnsi="Times New Roman"/>
          <w:sz w:val="24"/>
          <w:szCs w:val="24"/>
        </w:rPr>
        <w:softHyphen/>
      </w:r>
      <w:r w:rsidRPr="009706DE">
        <w:rPr>
          <w:rFonts w:ascii="Times New Roman" w:hAnsi="Times New Roman"/>
          <w:spacing w:val="1"/>
          <w:sz w:val="24"/>
          <w:szCs w:val="24"/>
        </w:rPr>
        <w:t>кусстве</w:t>
      </w:r>
    </w:p>
    <w:p w:rsidR="009706DE" w:rsidRPr="009706DE" w:rsidRDefault="009706DE" w:rsidP="009706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6"/>
          <w:sz w:val="24"/>
          <w:szCs w:val="24"/>
        </w:rPr>
        <w:t xml:space="preserve">Зрительские </w:t>
      </w:r>
      <w:proofErr w:type="gramStart"/>
      <w:r w:rsidRPr="009706DE">
        <w:rPr>
          <w:rFonts w:ascii="Times New Roman" w:hAnsi="Times New Roman"/>
          <w:spacing w:val="6"/>
          <w:sz w:val="24"/>
          <w:szCs w:val="24"/>
        </w:rPr>
        <w:t>умения  и</w:t>
      </w:r>
      <w:proofErr w:type="gramEnd"/>
      <w:r w:rsidRPr="009706DE">
        <w:rPr>
          <w:rFonts w:ascii="Times New Roman" w:hAnsi="Times New Roman"/>
          <w:spacing w:val="6"/>
          <w:sz w:val="24"/>
          <w:szCs w:val="24"/>
        </w:rPr>
        <w:t xml:space="preserve"> их значение для современного человека </w:t>
      </w:r>
      <w:r w:rsidRPr="009706DE">
        <w:rPr>
          <w:rFonts w:ascii="Times New Roman" w:hAnsi="Times New Roman"/>
          <w:sz w:val="24"/>
          <w:szCs w:val="24"/>
        </w:rPr>
        <w:t>История искусства и история человечества. Стиль и направле</w:t>
      </w:r>
      <w:r w:rsidRPr="009706DE">
        <w:rPr>
          <w:rFonts w:ascii="Times New Roman" w:hAnsi="Times New Roman"/>
          <w:sz w:val="24"/>
          <w:szCs w:val="24"/>
        </w:rPr>
        <w:softHyphen/>
        <w:t>ние в изобразительном искусстве</w:t>
      </w:r>
    </w:p>
    <w:p w:rsidR="009706DE" w:rsidRPr="009706DE" w:rsidRDefault="009706DE" w:rsidP="009706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706DE">
        <w:rPr>
          <w:rFonts w:ascii="Times New Roman" w:hAnsi="Times New Roman"/>
          <w:spacing w:val="5"/>
          <w:sz w:val="24"/>
          <w:szCs w:val="24"/>
        </w:rPr>
        <w:t>Личность художника и мир его времени в произведениях ис</w:t>
      </w:r>
      <w:r w:rsidRPr="009706DE">
        <w:rPr>
          <w:rFonts w:ascii="Times New Roman" w:hAnsi="Times New Roman"/>
          <w:spacing w:val="5"/>
          <w:sz w:val="24"/>
          <w:szCs w:val="24"/>
        </w:rPr>
        <w:softHyphen/>
      </w:r>
      <w:r w:rsidRPr="009706DE">
        <w:rPr>
          <w:rFonts w:ascii="Times New Roman" w:hAnsi="Times New Roman"/>
          <w:sz w:val="24"/>
          <w:szCs w:val="24"/>
        </w:rPr>
        <w:t>кусства</w:t>
      </w:r>
    </w:p>
    <w:p w:rsidR="009706DE" w:rsidRPr="009706DE" w:rsidRDefault="009706DE" w:rsidP="009706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9706DE">
        <w:rPr>
          <w:rFonts w:ascii="Times New Roman" w:hAnsi="Times New Roman"/>
          <w:spacing w:val="16"/>
          <w:sz w:val="24"/>
          <w:szCs w:val="24"/>
        </w:rPr>
        <w:t xml:space="preserve">Крупнейшие музеи изобразительного искусства и их роль </w:t>
      </w:r>
      <w:r w:rsidRPr="009706DE">
        <w:rPr>
          <w:rFonts w:ascii="Times New Roman" w:hAnsi="Times New Roman"/>
          <w:spacing w:val="4"/>
          <w:sz w:val="24"/>
          <w:szCs w:val="24"/>
        </w:rPr>
        <w:t>в культуре</w:t>
      </w:r>
    </w:p>
    <w:p w:rsidR="009706DE" w:rsidRPr="009706DE" w:rsidRDefault="009706DE" w:rsidP="009706D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jc w:val="center"/>
        <w:rPr>
          <w:rFonts w:ascii="Times New Roman" w:hAnsi="Times New Roman"/>
          <w:b/>
          <w:sz w:val="24"/>
          <w:szCs w:val="24"/>
        </w:rPr>
      </w:pPr>
    </w:p>
    <w:p w:rsidR="009706DE" w:rsidRPr="009706DE" w:rsidRDefault="009706DE" w:rsidP="009706DE">
      <w:pPr>
        <w:ind w:right="-851"/>
        <w:jc w:val="center"/>
        <w:rPr>
          <w:rFonts w:ascii="Times New Roman" w:hAnsi="Times New Roman"/>
          <w:b/>
          <w:sz w:val="24"/>
          <w:szCs w:val="24"/>
        </w:rPr>
      </w:pPr>
      <w:r w:rsidRPr="009706DE">
        <w:rPr>
          <w:rFonts w:ascii="Times New Roman" w:hAnsi="Times New Roman"/>
          <w:b/>
          <w:sz w:val="24"/>
          <w:szCs w:val="24"/>
        </w:rPr>
        <w:t xml:space="preserve">Раздел </w:t>
      </w:r>
      <w:r w:rsidRPr="009706DE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9706DE">
        <w:rPr>
          <w:rFonts w:ascii="Times New Roman" w:hAnsi="Times New Roman"/>
          <w:b/>
          <w:sz w:val="24"/>
          <w:szCs w:val="24"/>
        </w:rPr>
        <w:t xml:space="preserve">.   </w:t>
      </w:r>
      <w:r w:rsidRPr="009706DE">
        <w:rPr>
          <w:rFonts w:ascii="Times New Roman" w:hAnsi="Times New Roman"/>
          <w:b/>
          <w:bCs/>
          <w:color w:val="000000"/>
          <w:sz w:val="24"/>
          <w:szCs w:val="24"/>
        </w:rPr>
        <w:t xml:space="preserve">Календарно-тематическое планирование </w:t>
      </w:r>
      <w:r w:rsidRPr="009706DE">
        <w:rPr>
          <w:rFonts w:ascii="Times New Roman" w:hAnsi="Times New Roman"/>
          <w:b/>
          <w:sz w:val="24"/>
          <w:szCs w:val="24"/>
        </w:rPr>
        <w:t>Изобразительное искусство   7 класс</w:t>
      </w:r>
    </w:p>
    <w:p w:rsidR="009706DE" w:rsidRPr="009706DE" w:rsidRDefault="009706DE" w:rsidP="009706D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595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708"/>
        <w:gridCol w:w="9919"/>
        <w:gridCol w:w="1842"/>
        <w:gridCol w:w="1276"/>
        <w:gridCol w:w="850"/>
      </w:tblGrid>
      <w:tr w:rsidR="009706DE" w:rsidRPr="009706DE" w:rsidTr="009706DE">
        <w:trPr>
          <w:trHeight w:val="225"/>
          <w:tblCellSpacing w:w="0" w:type="dxa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Сроки</w:t>
            </w:r>
          </w:p>
        </w:tc>
      </w:tr>
      <w:tr w:rsidR="009706DE" w:rsidRPr="009706DE" w:rsidTr="009706DE">
        <w:trPr>
          <w:trHeight w:val="780"/>
          <w:tblCellSpacing w:w="0" w:type="dxa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Факт.</w:t>
            </w: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Изображение фигуры человека и образ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706DE" w:rsidRPr="009706DE" w:rsidRDefault="009706DE">
            <w:pPr>
              <w:tabs>
                <w:tab w:val="left" w:pos="194"/>
              </w:tabs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Изображение фигуры человека в истории искусств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6.</w:t>
            </w: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09</w:t>
            </w: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hanging="1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2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Пропорции и строение фигуры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13.09.23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Пропорции и строение фигуры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20.09.23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 фигуры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27.09.23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425" w:hanging="298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Набросок фигуры человека с натуры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04.10.23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Набросок фигуры человека с натуры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11.10.23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Понимание красоты человека в европейском и русском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18.10.23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Красота человека в творчестве художников (РК художников Татарстана: </w:t>
            </w:r>
            <w:proofErr w:type="spellStart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Фешин</w:t>
            </w:r>
            <w:proofErr w:type="spellEnd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, Б. </w:t>
            </w:r>
            <w:proofErr w:type="spellStart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Урманче</w:t>
            </w:r>
            <w:proofErr w:type="spellEnd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 Салахов и др.)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25.10.23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Поэзия повседневности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before="100" w:beforeAutospacing="1" w:after="100" w:afterAutospacing="1" w:line="240" w:lineRule="auto"/>
              <w:ind w:left="360" w:hanging="233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Поэзия повседневности жизни в искусстве разных народов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08.11.23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Тематическая картина. Бытовой и исторический жанры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15.11.23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Сюжет и содержание в картине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22.11.23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Жизнь каждого дня – большая тема искусства (РК- творчество художников Татарстана)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29.11.23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Жизнь каждого дня – большая тема искусства (РК- творчество художников Татарстана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06.12.23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Жизнь в моем городе в прошлых веках (историческая тема в бытовом жанре)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(РК – прошлое Нурлата)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13.12.13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15.</w:t>
            </w:r>
          </w:p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Праздник и карнавал  в изобразительном искусстве (тема праздника в бытовом жанре) (РК – </w:t>
            </w:r>
            <w:proofErr w:type="spellStart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Фешин</w:t>
            </w:r>
            <w:proofErr w:type="spellEnd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– праздник обливания)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20.12.23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Праздник и карнавал  в изобразительном искусстве (тема праздника в бытовом жанре) (РК – </w:t>
            </w:r>
            <w:proofErr w:type="spellStart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Фешин</w:t>
            </w:r>
            <w:proofErr w:type="spellEnd"/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– праздник обливания)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27.12.23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Великие темы жизни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Исторические и мифологические темы в искусстве разных эпох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10.01.24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Тематическая картина в русском искусстве XIX 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ind w:left="-46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17.01.24.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Процесс работы над тематической картиной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24.01.24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Процесс работы над тематической картиной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31.01.24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Процесс работы над тематической картиной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07.02.24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Библейские темы в изобразительном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14.02.24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Библейские темы в изобразительном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21.02.24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Библейские темы в изобразительном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28.02.24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Библейские темы в изобразительном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06.03.24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Монументальная скульптура и образ истории народа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13.03.24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Монументальная скульптура и образ истории народа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ind w:hanging="46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20.03.24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Место и роль картины в искусстве XX 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03.04.24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Реальность жизни и художественный образ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Художественно исторические проекты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10.04.24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Искусство иллюстрации. Слово и изображение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17.04.24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Конструктивное и декоративное начало в изобразительном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24.04.24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Зрительное умения и их значение для современного человека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ind w:hanging="46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08.05.24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История искусства и история человечества. Стиль и направление изобразительного искусства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ind w:hanging="46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15.05.24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Личность художника  и мир его времени в произведениях искусства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ind w:hanging="46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22.05.24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6DE" w:rsidRPr="009706DE" w:rsidTr="009706DE">
        <w:trPr>
          <w:trHeight w:val="552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Крупнейшие музеи изобразительного искусства и их роль в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6DE" w:rsidRPr="009706DE" w:rsidRDefault="00970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706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29.05.24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DE" w:rsidRPr="009706DE" w:rsidRDefault="009706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706DE" w:rsidRPr="009706DE" w:rsidRDefault="009706DE" w:rsidP="009706DE">
      <w:pPr>
        <w:tabs>
          <w:tab w:val="left" w:pos="7755"/>
        </w:tabs>
        <w:rPr>
          <w:rFonts w:ascii="Times New Roman" w:hAnsi="Times New Roman"/>
          <w:sz w:val="24"/>
          <w:szCs w:val="24"/>
        </w:rPr>
      </w:pPr>
    </w:p>
    <w:p w:rsidR="009706DE" w:rsidRDefault="009706DE" w:rsidP="009706DE">
      <w:pPr>
        <w:tabs>
          <w:tab w:val="left" w:pos="7755"/>
        </w:tabs>
        <w:rPr>
          <w:sz w:val="24"/>
          <w:szCs w:val="24"/>
        </w:rPr>
      </w:pPr>
    </w:p>
    <w:p w:rsidR="009706DE" w:rsidRDefault="009706DE" w:rsidP="009706D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73C3A" w:rsidRDefault="00473C3A"/>
    <w:sectPr w:rsidR="00473C3A" w:rsidSect="009706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2ABE"/>
    <w:multiLevelType w:val="hybridMultilevel"/>
    <w:tmpl w:val="EC980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D3728"/>
    <w:multiLevelType w:val="hybridMultilevel"/>
    <w:tmpl w:val="8EB4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B1984"/>
    <w:multiLevelType w:val="multilevel"/>
    <w:tmpl w:val="31002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8676E"/>
    <w:multiLevelType w:val="hybridMultilevel"/>
    <w:tmpl w:val="46CC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47FED"/>
    <w:multiLevelType w:val="hybridMultilevel"/>
    <w:tmpl w:val="54CA1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B713C"/>
    <w:multiLevelType w:val="hybridMultilevel"/>
    <w:tmpl w:val="A8A2F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FE"/>
    <w:rsid w:val="00473C3A"/>
    <w:rsid w:val="009706DE"/>
    <w:rsid w:val="00AB0C35"/>
    <w:rsid w:val="00F6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243B"/>
  <w15:chartTrackingRefBased/>
  <w15:docId w15:val="{B70B3855-954E-448D-BEF4-E1E36198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706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706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706DE"/>
    <w:pPr>
      <w:ind w:left="720"/>
      <w:contextualSpacing/>
    </w:pPr>
  </w:style>
  <w:style w:type="character" w:customStyle="1" w:styleId="a7">
    <w:name w:val="Основной текст + Полужирный"/>
    <w:basedOn w:val="a0"/>
    <w:uiPriority w:val="99"/>
    <w:rsid w:val="009706DE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9706DE"/>
    <w:rPr>
      <w:rFonts w:ascii="Book Antiqua" w:hAnsi="Book Antiqua" w:cs="Book Antiqua" w:hint="default"/>
      <w:b/>
      <w:bCs/>
      <w:spacing w:val="0"/>
      <w:sz w:val="18"/>
      <w:szCs w:val="18"/>
    </w:rPr>
  </w:style>
  <w:style w:type="table" w:styleId="a8">
    <w:name w:val="Table Grid"/>
    <w:basedOn w:val="a1"/>
    <w:rsid w:val="009706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4742</Words>
  <Characters>27033</Characters>
  <Application>Microsoft Office Word</Application>
  <DocSecurity>0</DocSecurity>
  <Lines>225</Lines>
  <Paragraphs>63</Paragraphs>
  <ScaleCrop>false</ScaleCrop>
  <Company/>
  <LinksUpToDate>false</LinksUpToDate>
  <CharactersWithSpaces>31712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5</cp:revision>
  <dcterms:created xsi:type="dcterms:W3CDTF">2024-05-31T08:59:00Z</dcterms:created>
  <dcterms:modified xsi:type="dcterms:W3CDTF">2024-06-01T14:21:00Z</dcterms:modified>
</cp:coreProperties>
</file>